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33" w:rsidRPr="008C58A5" w:rsidRDefault="003A0233" w:rsidP="003A0233">
      <w:pPr>
        <w:outlineLvl w:val="0"/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b/>
          <w:bCs/>
          <w:color w:val="000000"/>
          <w:lang w:val="en-US" w:eastAsia="en-US"/>
        </w:rPr>
        <w:t>Instructions for abstract submission</w:t>
      </w:r>
    </w:p>
    <w:p w:rsidR="003A0233" w:rsidRPr="008C58A5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Font: Arial, 12 pt. </w:t>
      </w:r>
    </w:p>
    <w:p w:rsidR="003A0233" w:rsidRPr="008C58A5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Abstract size is 8.5" x 5.5" (19 cm x 14 cm) with 1 cm margins. </w:t>
      </w:r>
    </w:p>
    <w:p w:rsidR="003A0233" w:rsidRPr="008C58A5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Title should be in bold letters, capitalized and centered across the page </w:t>
      </w:r>
    </w:p>
    <w:p w:rsidR="003A0233" w:rsidRPr="008C58A5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Author names are centered and identified with numerical superscripts with the presenting author's name underlined. </w:t>
      </w:r>
    </w:p>
    <w:p w:rsidR="003A0233" w:rsidRPr="008C58A5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Author affiliations are centered and identified with </w:t>
      </w:r>
      <w:proofErr w:type="spellStart"/>
      <w:r w:rsidRPr="008C58A5">
        <w:rPr>
          <w:rFonts w:ascii="Arial" w:eastAsia="Times New Roman" w:hAnsi="Arial" w:cs="Arial"/>
          <w:color w:val="000000"/>
          <w:lang w:val="en-US" w:eastAsia="en-US"/>
        </w:rPr>
        <w:t>numberical</w:t>
      </w:r>
      <w:proofErr w:type="spellEnd"/>
      <w:r w:rsidRPr="008C58A5">
        <w:rPr>
          <w:rFonts w:ascii="Arial" w:eastAsia="Times New Roman" w:hAnsi="Arial" w:cs="Arial"/>
          <w:color w:val="000000"/>
          <w:lang w:val="en-US" w:eastAsia="en-US"/>
        </w:rPr>
        <w:t xml:space="preserve"> superscripts that correspond to the respective author's names; include the email address for the presenting author</w:t>
      </w:r>
    </w:p>
    <w:p w:rsidR="003A0233" w:rsidRDefault="003A0233" w:rsidP="003A0233">
      <w:pPr>
        <w:numPr>
          <w:ilvl w:val="0"/>
          <w:numId w:val="1"/>
        </w:numPr>
        <w:rPr>
          <w:rFonts w:ascii="Arial" w:eastAsia="Times New Roman" w:hAnsi="Arial" w:cs="Arial"/>
          <w:color w:val="000000"/>
          <w:lang w:val="en-US" w:eastAsia="en-US"/>
        </w:rPr>
      </w:pPr>
      <w:r w:rsidRPr="008C58A5">
        <w:rPr>
          <w:rFonts w:ascii="Arial" w:eastAsia="Times New Roman" w:hAnsi="Arial" w:cs="Arial"/>
          <w:color w:val="000000"/>
          <w:lang w:val="en-US" w:eastAsia="en-US"/>
        </w:rPr>
        <w:t>Please see below for an example.</w:t>
      </w:r>
    </w:p>
    <w:p w:rsidR="003A0233" w:rsidRDefault="003A0233" w:rsidP="003A0233">
      <w:pPr>
        <w:rPr>
          <w:rFonts w:ascii="Arial" w:eastAsia="Times New Roman" w:hAnsi="Arial" w:cs="Arial"/>
          <w:color w:val="000000"/>
          <w:lang w:val="en-US" w:eastAsia="en-US"/>
        </w:rPr>
      </w:pPr>
    </w:p>
    <w:p w:rsidR="003A0233" w:rsidRDefault="003A0233" w:rsidP="003A0233">
      <w:pPr>
        <w:rPr>
          <w:rFonts w:ascii="Arial" w:eastAsia="Times New Roman" w:hAnsi="Arial" w:cs="Arial"/>
          <w:color w:val="000000"/>
          <w:lang w:val="en-US" w:eastAsia="en-US"/>
        </w:rPr>
      </w:pPr>
    </w:p>
    <w:p w:rsidR="003A0233" w:rsidRDefault="003A0233" w:rsidP="003A0233">
      <w:pPr>
        <w:rPr>
          <w:rFonts w:ascii="Arial" w:eastAsia="Times New Roman" w:hAnsi="Arial" w:cs="Arial"/>
          <w:color w:val="000000"/>
          <w:lang w:val="en-US" w:eastAsia="en-US"/>
        </w:rPr>
      </w:pPr>
    </w:p>
    <w:p w:rsidR="003A0233" w:rsidRDefault="003A0233" w:rsidP="003A0233">
      <w:pPr>
        <w:rPr>
          <w:rFonts w:ascii="Arial" w:eastAsia="Times New Roman" w:hAnsi="Arial" w:cs="Arial"/>
          <w:color w:val="000000"/>
          <w:lang w:val="en-US" w:eastAsia="en-US"/>
        </w:rPr>
      </w:pPr>
    </w:p>
    <w:p w:rsidR="003A0233" w:rsidRPr="002F53A6" w:rsidRDefault="003A0233" w:rsidP="003A0233">
      <w:pPr>
        <w:jc w:val="center"/>
        <w:outlineLvl w:val="0"/>
        <w:rPr>
          <w:rFonts w:ascii="Arial" w:hAnsi="Arial"/>
          <w:b/>
        </w:rPr>
      </w:pPr>
      <w:r w:rsidRPr="002F53A6">
        <w:rPr>
          <w:rFonts w:ascii="Arial" w:hAnsi="Arial"/>
          <w:b/>
        </w:rPr>
        <w:t xml:space="preserve">Phospholipases and matrix </w:t>
      </w:r>
      <w:proofErr w:type="spellStart"/>
      <w:r w:rsidRPr="002F53A6">
        <w:rPr>
          <w:rFonts w:ascii="Arial" w:hAnsi="Arial"/>
          <w:b/>
        </w:rPr>
        <w:t>vesicles</w:t>
      </w:r>
      <w:proofErr w:type="spellEnd"/>
      <w:r w:rsidRPr="002F53A6">
        <w:rPr>
          <w:rFonts w:ascii="Arial" w:hAnsi="Arial"/>
          <w:b/>
        </w:rPr>
        <w:t xml:space="preserve"> release</w:t>
      </w:r>
    </w:p>
    <w:p w:rsidR="003A0233" w:rsidRPr="008C58A5" w:rsidRDefault="003A0233" w:rsidP="003A0233">
      <w:pPr>
        <w:jc w:val="center"/>
        <w:rPr>
          <w:rFonts w:ascii="Arial" w:hAnsi="Arial"/>
        </w:rPr>
      </w:pPr>
      <w:r w:rsidRPr="002F53A6">
        <w:rPr>
          <w:rFonts w:ascii="Arial" w:hAnsi="Arial"/>
          <w:vertAlign w:val="superscript"/>
        </w:rPr>
        <w:t>1,2</w:t>
      </w:r>
      <w:r w:rsidRPr="002F53A6">
        <w:rPr>
          <w:rFonts w:ascii="Arial" w:hAnsi="Arial"/>
        </w:rPr>
        <w:t xml:space="preserve">Najwa </w:t>
      </w:r>
      <w:proofErr w:type="spellStart"/>
      <w:r w:rsidRPr="002F53A6">
        <w:rPr>
          <w:rFonts w:ascii="Arial" w:hAnsi="Arial"/>
        </w:rPr>
        <w:t>Skafi</w:t>
      </w:r>
      <w:proofErr w:type="spellEnd"/>
      <w:r w:rsidRPr="002F53A6">
        <w:rPr>
          <w:rFonts w:ascii="Arial" w:hAnsi="Arial"/>
        </w:rPr>
        <w:t xml:space="preserve">, </w:t>
      </w:r>
      <w:r w:rsidRPr="002F53A6">
        <w:rPr>
          <w:rFonts w:ascii="Arial" w:hAnsi="Arial"/>
          <w:vertAlign w:val="superscript"/>
        </w:rPr>
        <w:t>1</w:t>
      </w:r>
      <w:r w:rsidRPr="002F53A6">
        <w:rPr>
          <w:rFonts w:ascii="Arial" w:hAnsi="Arial"/>
        </w:rPr>
        <w:t xml:space="preserve">Saida </w:t>
      </w:r>
      <w:proofErr w:type="spellStart"/>
      <w:r w:rsidRPr="002F53A6">
        <w:rPr>
          <w:rFonts w:ascii="Arial" w:hAnsi="Arial"/>
        </w:rPr>
        <w:t>Mebarek</w:t>
      </w:r>
      <w:proofErr w:type="spellEnd"/>
      <w:r w:rsidRPr="002F53A6">
        <w:rPr>
          <w:rFonts w:ascii="Arial" w:hAnsi="Arial"/>
        </w:rPr>
        <w:t xml:space="preserve">, </w:t>
      </w:r>
      <w:r w:rsidRPr="002F53A6">
        <w:rPr>
          <w:rFonts w:ascii="Arial" w:hAnsi="Arial"/>
          <w:vertAlign w:val="superscript"/>
        </w:rPr>
        <w:t>1</w:t>
      </w:r>
      <w:r w:rsidRPr="002F53A6">
        <w:rPr>
          <w:rFonts w:ascii="Arial" w:hAnsi="Arial"/>
        </w:rPr>
        <w:t xml:space="preserve">Leyre </w:t>
      </w:r>
      <w:proofErr w:type="spellStart"/>
      <w:r w:rsidRPr="002F53A6">
        <w:rPr>
          <w:rFonts w:ascii="Arial" w:hAnsi="Arial"/>
        </w:rPr>
        <w:t>Brizuela</w:t>
      </w:r>
      <w:proofErr w:type="spellEnd"/>
      <w:r w:rsidRPr="002F53A6">
        <w:rPr>
          <w:rFonts w:ascii="Arial" w:hAnsi="Arial"/>
        </w:rPr>
        <w:t xml:space="preserve">, </w:t>
      </w:r>
      <w:r w:rsidRPr="002F53A6">
        <w:rPr>
          <w:rFonts w:ascii="Arial" w:hAnsi="Arial"/>
          <w:vertAlign w:val="superscript"/>
        </w:rPr>
        <w:t>3</w:t>
      </w:r>
      <w:r w:rsidRPr="002F53A6">
        <w:rPr>
          <w:rFonts w:ascii="Arial" w:hAnsi="Arial"/>
        </w:rPr>
        <w:t xml:space="preserve">Nicolas Vitale, </w:t>
      </w:r>
      <w:r w:rsidRPr="002F53A6">
        <w:rPr>
          <w:rFonts w:ascii="Arial" w:hAnsi="Arial"/>
          <w:vertAlign w:val="superscript"/>
        </w:rPr>
        <w:t>2</w:t>
      </w:r>
      <w:r w:rsidRPr="002F53A6">
        <w:rPr>
          <w:rFonts w:ascii="Arial" w:hAnsi="Arial"/>
        </w:rPr>
        <w:t xml:space="preserve">Eva </w:t>
      </w:r>
      <w:proofErr w:type="spellStart"/>
      <w:r w:rsidRPr="002F53A6">
        <w:rPr>
          <w:rFonts w:ascii="Arial" w:hAnsi="Arial"/>
        </w:rPr>
        <w:t>Hamade</w:t>
      </w:r>
      <w:proofErr w:type="spellEnd"/>
      <w:r w:rsidRPr="002F53A6">
        <w:rPr>
          <w:rFonts w:ascii="Arial" w:hAnsi="Arial"/>
        </w:rPr>
        <w:t xml:space="preserve">, </w:t>
      </w:r>
      <w:r w:rsidRPr="002F53A6">
        <w:rPr>
          <w:rFonts w:ascii="Arial" w:hAnsi="Arial"/>
          <w:vertAlign w:val="superscript"/>
        </w:rPr>
        <w:t>2</w:t>
      </w:r>
      <w:r w:rsidRPr="002F53A6">
        <w:rPr>
          <w:rFonts w:ascii="Arial" w:hAnsi="Arial"/>
        </w:rPr>
        <w:t xml:space="preserve">Badran Bassam, </w:t>
      </w:r>
      <w:r w:rsidRPr="002F53A6">
        <w:rPr>
          <w:rFonts w:ascii="Arial" w:hAnsi="Arial"/>
          <w:u w:val="single"/>
          <w:vertAlign w:val="superscript"/>
        </w:rPr>
        <w:t>1</w:t>
      </w:r>
      <w:r w:rsidRPr="002F53A6">
        <w:rPr>
          <w:rFonts w:ascii="Arial" w:hAnsi="Arial"/>
          <w:u w:val="single"/>
        </w:rPr>
        <w:t>Rene Buchet</w:t>
      </w:r>
    </w:p>
    <w:p w:rsidR="003A0233" w:rsidRPr="002F53A6" w:rsidRDefault="003A0233" w:rsidP="003A0233">
      <w:pPr>
        <w:jc w:val="center"/>
        <w:rPr>
          <w:rFonts w:ascii="Arial" w:hAnsi="Arial"/>
        </w:rPr>
      </w:pPr>
      <w:r w:rsidRPr="002F53A6">
        <w:rPr>
          <w:rFonts w:ascii="Arial" w:hAnsi="Arial"/>
          <w:vertAlign w:val="superscript"/>
        </w:rPr>
        <w:t>1</w:t>
      </w:r>
      <w:r w:rsidRPr="002F53A6">
        <w:rPr>
          <w:rFonts w:ascii="Arial" w:hAnsi="Arial"/>
        </w:rPr>
        <w:t>Université Lyon 1, INSA de</w:t>
      </w:r>
      <w:r>
        <w:rPr>
          <w:rFonts w:ascii="Arial" w:hAnsi="Arial"/>
        </w:rPr>
        <w:t xml:space="preserve"> Lyon, CPE, Université de Lyon and</w:t>
      </w:r>
      <w:r w:rsidRPr="002F53A6">
        <w:rPr>
          <w:rFonts w:ascii="Arial" w:hAnsi="Arial"/>
        </w:rPr>
        <w:t xml:space="preserve"> UMR-5246 CNRS, F-69622 Villeurbanne, France (</w:t>
      </w:r>
      <w:hyperlink r:id="rId6" w:history="1">
        <w:r w:rsidRPr="002F53A6">
          <w:rPr>
            <w:rStyle w:val="Lienhypertexte"/>
            <w:rFonts w:ascii="Arial" w:hAnsi="Arial"/>
          </w:rPr>
          <w:t>rbuchet@univ-lyon1.fr</w:t>
        </w:r>
      </w:hyperlink>
      <w:r w:rsidRPr="002F53A6">
        <w:rPr>
          <w:rFonts w:ascii="Arial" w:hAnsi="Arial"/>
        </w:rPr>
        <w:t>)</w:t>
      </w:r>
    </w:p>
    <w:p w:rsidR="003A0233" w:rsidRPr="002F53A6" w:rsidRDefault="003A0233" w:rsidP="003A0233">
      <w:pPr>
        <w:jc w:val="center"/>
        <w:outlineLvl w:val="0"/>
        <w:rPr>
          <w:rFonts w:ascii="Arial" w:hAnsi="Arial"/>
        </w:rPr>
      </w:pPr>
      <w:r w:rsidRPr="002F53A6">
        <w:rPr>
          <w:rFonts w:ascii="Arial" w:hAnsi="Arial"/>
          <w:vertAlign w:val="superscript"/>
        </w:rPr>
        <w:t>2</w:t>
      </w:r>
      <w:r w:rsidRPr="002F53A6">
        <w:rPr>
          <w:rFonts w:ascii="Arial" w:hAnsi="Arial"/>
        </w:rPr>
        <w:t xml:space="preserve">Université Libanaise, Faculté des Sciences, </w:t>
      </w:r>
      <w:proofErr w:type="spellStart"/>
      <w:r w:rsidRPr="002F53A6">
        <w:rPr>
          <w:rFonts w:ascii="Arial" w:hAnsi="Arial"/>
        </w:rPr>
        <w:t>Beirut</w:t>
      </w:r>
      <w:proofErr w:type="spellEnd"/>
      <w:r w:rsidRPr="002F53A6">
        <w:rPr>
          <w:rFonts w:ascii="Arial" w:hAnsi="Arial"/>
        </w:rPr>
        <w:t xml:space="preserve"> Lebanon </w:t>
      </w:r>
    </w:p>
    <w:p w:rsidR="003A0233" w:rsidRPr="002F53A6" w:rsidRDefault="003A0233" w:rsidP="003A0233">
      <w:pPr>
        <w:jc w:val="center"/>
        <w:rPr>
          <w:rFonts w:ascii="Arial" w:hAnsi="Arial"/>
        </w:rPr>
      </w:pPr>
      <w:r w:rsidRPr="002F53A6">
        <w:rPr>
          <w:rFonts w:ascii="Arial" w:hAnsi="Arial"/>
          <w:vertAlign w:val="superscript"/>
        </w:rPr>
        <w:t>3</w:t>
      </w:r>
      <w:r w:rsidRPr="002F53A6">
        <w:rPr>
          <w:rFonts w:ascii="Arial" w:hAnsi="Arial"/>
        </w:rPr>
        <w:t xml:space="preserve">Institut des Neurosciences Cellulaires et Intégratives, UPR-3212 CNRS and </w:t>
      </w:r>
      <w:r w:rsidRPr="002F53A6">
        <w:rPr>
          <w:rFonts w:ascii="Arial" w:hAnsi="Arial"/>
          <w:vertAlign w:val="superscript"/>
        </w:rPr>
        <w:t>3</w:t>
      </w:r>
      <w:r w:rsidRPr="002F53A6">
        <w:rPr>
          <w:rFonts w:ascii="Arial" w:hAnsi="Arial"/>
        </w:rPr>
        <w:t>Université de Strasbourg, F-67084 Strasbourg, France</w:t>
      </w:r>
    </w:p>
    <w:p w:rsidR="003A0233" w:rsidRPr="00D45944" w:rsidRDefault="003A0233" w:rsidP="003A0233">
      <w:pPr>
        <w:rPr>
          <w:rFonts w:ascii="Arial" w:hAnsi="Arial" w:cs="Arial"/>
          <w:color w:val="000000"/>
        </w:rPr>
      </w:pPr>
    </w:p>
    <w:p w:rsidR="003A0233" w:rsidRPr="002F53A6" w:rsidRDefault="003A0233" w:rsidP="003A0233">
      <w:pPr>
        <w:jc w:val="both"/>
        <w:rPr>
          <w:rFonts w:ascii="Arial" w:hAnsi="Arial"/>
        </w:rPr>
      </w:pPr>
      <w:r w:rsidRPr="002F53A6">
        <w:rPr>
          <w:rFonts w:ascii="Arial" w:hAnsi="Arial"/>
        </w:rPr>
        <w:t xml:space="preserve">Phospholipase D (PLD) </w:t>
      </w:r>
      <w:proofErr w:type="spellStart"/>
      <w:r w:rsidRPr="002F53A6">
        <w:rPr>
          <w:rFonts w:ascii="Arial" w:hAnsi="Arial"/>
        </w:rPr>
        <w:t>catalyzes</w:t>
      </w:r>
      <w:proofErr w:type="spellEnd"/>
      <w:r w:rsidRPr="002F53A6">
        <w:rPr>
          <w:rFonts w:ascii="Arial" w:hAnsi="Arial"/>
        </w:rPr>
        <w:t xml:space="preserve"> the </w:t>
      </w:r>
      <w:proofErr w:type="spellStart"/>
      <w:r w:rsidRPr="002F53A6">
        <w:rPr>
          <w:rFonts w:ascii="Arial" w:hAnsi="Arial"/>
        </w:rPr>
        <w:t>hydrolysis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phospholipids</w:t>
      </w:r>
      <w:proofErr w:type="spellEnd"/>
      <w:r w:rsidRPr="002F53A6">
        <w:rPr>
          <w:rFonts w:ascii="Arial" w:hAnsi="Arial"/>
        </w:rPr>
        <w:t xml:space="preserve">, </w:t>
      </w:r>
      <w:proofErr w:type="spellStart"/>
      <w:r w:rsidRPr="002F53A6">
        <w:rPr>
          <w:rFonts w:ascii="Arial" w:hAnsi="Arial"/>
        </w:rPr>
        <w:t>forming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phosphatidate</w:t>
      </w:r>
      <w:proofErr w:type="spellEnd"/>
      <w:r w:rsidRPr="002F53A6">
        <w:rPr>
          <w:rFonts w:ascii="Arial" w:hAnsi="Arial"/>
        </w:rPr>
        <w:t xml:space="preserve"> and a </w:t>
      </w:r>
      <w:proofErr w:type="spellStart"/>
      <w:r w:rsidRPr="002F53A6">
        <w:rPr>
          <w:rFonts w:ascii="Arial" w:hAnsi="Arial"/>
        </w:rPr>
        <w:t>head</w:t>
      </w:r>
      <w:proofErr w:type="spellEnd"/>
      <w:r w:rsidRPr="002F53A6">
        <w:rPr>
          <w:rFonts w:ascii="Arial" w:hAnsi="Arial"/>
        </w:rPr>
        <w:t xml:space="preserve"> group. The </w:t>
      </w:r>
      <w:proofErr w:type="spellStart"/>
      <w:r w:rsidRPr="002F53A6">
        <w:rPr>
          <w:rFonts w:ascii="Arial" w:hAnsi="Arial"/>
        </w:rPr>
        <w:t>products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phospholipid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hydrolysis</w:t>
      </w:r>
      <w:proofErr w:type="spellEnd"/>
      <w:r w:rsidRPr="002F53A6">
        <w:rPr>
          <w:rFonts w:ascii="Arial" w:hAnsi="Arial"/>
        </w:rPr>
        <w:t xml:space="preserve"> affect </w:t>
      </w:r>
      <w:proofErr w:type="spellStart"/>
      <w:r w:rsidRPr="002F53A6">
        <w:rPr>
          <w:rFonts w:ascii="Arial" w:hAnsi="Arial"/>
        </w:rPr>
        <w:t>cell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signaling</w:t>
      </w:r>
      <w:proofErr w:type="spellEnd"/>
      <w:r w:rsidRPr="002F53A6">
        <w:rPr>
          <w:rFonts w:ascii="Arial" w:hAnsi="Arial"/>
        </w:rPr>
        <w:t xml:space="preserve">, </w:t>
      </w:r>
      <w:proofErr w:type="spellStart"/>
      <w:r w:rsidRPr="002F53A6">
        <w:rPr>
          <w:rFonts w:ascii="Arial" w:hAnsi="Arial"/>
        </w:rPr>
        <w:t>differentiation</w:t>
      </w:r>
      <w:proofErr w:type="spellEnd"/>
      <w:r w:rsidRPr="002F53A6">
        <w:rPr>
          <w:rFonts w:ascii="Arial" w:hAnsi="Arial"/>
        </w:rPr>
        <w:t xml:space="preserve">, </w:t>
      </w:r>
      <w:proofErr w:type="spellStart"/>
      <w:r w:rsidRPr="002F53A6">
        <w:rPr>
          <w:rFonts w:ascii="Arial" w:hAnsi="Arial"/>
        </w:rPr>
        <w:t>proliferation</w:t>
      </w:r>
      <w:proofErr w:type="spellEnd"/>
      <w:r w:rsidRPr="002F53A6">
        <w:rPr>
          <w:rFonts w:ascii="Arial" w:hAnsi="Arial"/>
        </w:rPr>
        <w:t xml:space="preserve"> and maturation. In addition, </w:t>
      </w:r>
      <w:proofErr w:type="spellStart"/>
      <w:r w:rsidRPr="002F53A6">
        <w:rPr>
          <w:rFonts w:ascii="Arial" w:hAnsi="Arial"/>
        </w:rPr>
        <w:t>phosphatidate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induces</w:t>
      </w:r>
      <w:proofErr w:type="spellEnd"/>
      <w:r w:rsidRPr="002F53A6">
        <w:rPr>
          <w:rFonts w:ascii="Arial" w:hAnsi="Arial"/>
        </w:rPr>
        <w:t xml:space="preserve"> membrane </w:t>
      </w:r>
      <w:proofErr w:type="spellStart"/>
      <w:r w:rsidRPr="002F53A6">
        <w:rPr>
          <w:rFonts w:ascii="Arial" w:hAnsi="Arial"/>
        </w:rPr>
        <w:t>curvature</w:t>
      </w:r>
      <w:proofErr w:type="spellEnd"/>
      <w:r w:rsidRPr="002F53A6">
        <w:rPr>
          <w:rFonts w:ascii="Arial" w:hAnsi="Arial"/>
        </w:rPr>
        <w:t xml:space="preserve"> and </w:t>
      </w:r>
      <w:proofErr w:type="spellStart"/>
      <w:r w:rsidRPr="002F53A6">
        <w:rPr>
          <w:rFonts w:ascii="Arial" w:hAnsi="Arial"/>
        </w:rPr>
        <w:t>is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suspected</w:t>
      </w:r>
      <w:proofErr w:type="spellEnd"/>
      <w:r w:rsidRPr="002F53A6">
        <w:rPr>
          <w:rFonts w:ascii="Arial" w:hAnsi="Arial"/>
        </w:rPr>
        <w:t xml:space="preserve"> to </w:t>
      </w:r>
      <w:proofErr w:type="spellStart"/>
      <w:r w:rsidRPr="002F53A6">
        <w:rPr>
          <w:rFonts w:ascii="Arial" w:hAnsi="Arial"/>
        </w:rPr>
        <w:t>facilitate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exocytosis</w:t>
      </w:r>
      <w:proofErr w:type="spellEnd"/>
      <w:r w:rsidRPr="002F53A6">
        <w:rPr>
          <w:rFonts w:ascii="Arial" w:hAnsi="Arial"/>
        </w:rPr>
        <w:t xml:space="preserve"> or </w:t>
      </w:r>
      <w:proofErr w:type="spellStart"/>
      <w:r w:rsidRPr="002F53A6">
        <w:rPr>
          <w:rFonts w:ascii="Arial" w:hAnsi="Arial"/>
        </w:rPr>
        <w:t>endocytosis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vesicles</w:t>
      </w:r>
      <w:proofErr w:type="spellEnd"/>
      <w:r w:rsidRPr="002F53A6">
        <w:rPr>
          <w:rFonts w:ascii="Arial" w:hAnsi="Arial"/>
        </w:rPr>
        <w:t xml:space="preserve">. </w:t>
      </w:r>
      <w:proofErr w:type="spellStart"/>
      <w:r w:rsidRPr="002F53A6">
        <w:rPr>
          <w:rFonts w:ascii="Arial" w:hAnsi="Arial"/>
        </w:rPr>
        <w:t>We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reasoned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that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secretion</w:t>
      </w:r>
      <w:proofErr w:type="spellEnd"/>
      <w:r w:rsidRPr="002F53A6">
        <w:rPr>
          <w:rFonts w:ascii="Arial" w:hAnsi="Arial"/>
        </w:rPr>
        <w:t xml:space="preserve"> of matrix </w:t>
      </w:r>
      <w:proofErr w:type="spellStart"/>
      <w:r w:rsidRPr="002F53A6">
        <w:rPr>
          <w:rFonts w:ascii="Arial" w:hAnsi="Arial"/>
        </w:rPr>
        <w:t>vesicles</w:t>
      </w:r>
      <w:proofErr w:type="spellEnd"/>
      <w:r w:rsidRPr="002F53A6">
        <w:rPr>
          <w:rFonts w:ascii="Arial" w:hAnsi="Arial"/>
        </w:rPr>
        <w:t xml:space="preserve"> (</w:t>
      </w:r>
      <w:proofErr w:type="spellStart"/>
      <w:r w:rsidRPr="002F53A6">
        <w:rPr>
          <w:rFonts w:ascii="Arial" w:hAnsi="Arial"/>
        </w:rPr>
        <w:t>MVs</w:t>
      </w:r>
      <w:proofErr w:type="spellEnd"/>
      <w:r w:rsidRPr="002F53A6">
        <w:rPr>
          <w:rFonts w:ascii="Arial" w:hAnsi="Arial"/>
        </w:rPr>
        <w:t xml:space="preserve">) </w:t>
      </w:r>
      <w:proofErr w:type="spellStart"/>
      <w:r w:rsidRPr="002F53A6">
        <w:rPr>
          <w:rFonts w:ascii="Arial" w:hAnsi="Arial"/>
        </w:rPr>
        <w:t>would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increase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upon</w:t>
      </w:r>
      <w:proofErr w:type="spellEnd"/>
      <w:r w:rsidRPr="002F53A6">
        <w:rPr>
          <w:rFonts w:ascii="Arial" w:hAnsi="Arial"/>
        </w:rPr>
        <w:t xml:space="preserve"> activation of PLD due to </w:t>
      </w:r>
      <w:proofErr w:type="spellStart"/>
      <w:r w:rsidRPr="002F53A6">
        <w:rPr>
          <w:rFonts w:ascii="Arial" w:hAnsi="Arial"/>
        </w:rPr>
        <w:t>alteration</w:t>
      </w:r>
      <w:proofErr w:type="spellEnd"/>
      <w:r>
        <w:rPr>
          <w:rFonts w:ascii="Arial" w:hAnsi="Arial"/>
        </w:rPr>
        <w:t xml:space="preserve"> of plasma membranes or </w:t>
      </w:r>
      <w:r w:rsidRPr="002F53A6">
        <w:rPr>
          <w:rFonts w:ascii="Arial" w:hAnsi="Arial"/>
        </w:rPr>
        <w:t xml:space="preserve">of </w:t>
      </w:r>
      <w:proofErr w:type="spellStart"/>
      <w:r w:rsidRPr="002F53A6">
        <w:rPr>
          <w:rFonts w:ascii="Arial" w:hAnsi="Arial"/>
        </w:rPr>
        <w:t>actin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cytoskeleton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mineralizing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cells</w:t>
      </w:r>
      <w:proofErr w:type="spellEnd"/>
      <w:r w:rsidRPr="002F53A6">
        <w:rPr>
          <w:rFonts w:ascii="Arial" w:hAnsi="Arial"/>
        </w:rPr>
        <w:t xml:space="preserve">. </w:t>
      </w:r>
      <w:proofErr w:type="spellStart"/>
      <w:r w:rsidRPr="002F53A6">
        <w:rPr>
          <w:rFonts w:ascii="Arial" w:hAnsi="Arial"/>
        </w:rPr>
        <w:t>MVs</w:t>
      </w:r>
      <w:proofErr w:type="spellEnd"/>
      <w:r w:rsidRPr="002F53A6">
        <w:rPr>
          <w:rFonts w:ascii="Arial" w:hAnsi="Arial"/>
        </w:rPr>
        <w:t xml:space="preserve"> are </w:t>
      </w:r>
      <w:proofErr w:type="spellStart"/>
      <w:r w:rsidRPr="002F53A6">
        <w:rPr>
          <w:rFonts w:ascii="Arial" w:hAnsi="Arial"/>
        </w:rPr>
        <w:t>vesicles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secreted</w:t>
      </w:r>
      <w:proofErr w:type="spellEnd"/>
      <w:r w:rsidRPr="002F53A6">
        <w:rPr>
          <w:rFonts w:ascii="Arial" w:hAnsi="Arial"/>
        </w:rPr>
        <w:t xml:space="preserve"> by </w:t>
      </w:r>
      <w:proofErr w:type="spellStart"/>
      <w:r w:rsidRPr="002F53A6">
        <w:rPr>
          <w:rFonts w:ascii="Arial" w:hAnsi="Arial"/>
        </w:rPr>
        <w:t>mineralizing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cells</w:t>
      </w:r>
      <w:proofErr w:type="spellEnd"/>
      <w:r w:rsidRPr="002F53A6">
        <w:rPr>
          <w:rFonts w:ascii="Arial" w:hAnsi="Arial"/>
        </w:rPr>
        <w:t xml:space="preserve">, </w:t>
      </w:r>
      <w:proofErr w:type="spellStart"/>
      <w:r w:rsidRPr="002F53A6">
        <w:rPr>
          <w:rFonts w:ascii="Arial" w:hAnsi="Arial"/>
        </w:rPr>
        <w:t>initiating</w:t>
      </w:r>
      <w:proofErr w:type="spellEnd"/>
      <w:r w:rsidRPr="002F53A6">
        <w:rPr>
          <w:rFonts w:ascii="Arial" w:hAnsi="Arial"/>
        </w:rPr>
        <w:t xml:space="preserve"> apatite formation. </w:t>
      </w:r>
      <w:proofErr w:type="spellStart"/>
      <w:r w:rsidRPr="002F53A6">
        <w:rPr>
          <w:rFonts w:ascii="Arial" w:hAnsi="Arial"/>
        </w:rPr>
        <w:t>Here</w:t>
      </w:r>
      <w:proofErr w:type="spellEnd"/>
      <w:r w:rsidRPr="002F53A6">
        <w:rPr>
          <w:rFonts w:ascii="Arial" w:hAnsi="Arial"/>
        </w:rPr>
        <w:t xml:space="preserve">, </w:t>
      </w:r>
      <w:proofErr w:type="spellStart"/>
      <w:r w:rsidRPr="002F53A6">
        <w:rPr>
          <w:rFonts w:ascii="Arial" w:hAnsi="Arial"/>
        </w:rPr>
        <w:t>we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will</w:t>
      </w:r>
      <w:proofErr w:type="spellEnd"/>
      <w:r w:rsidRPr="002F53A6">
        <w:rPr>
          <w:rFonts w:ascii="Arial" w:hAnsi="Arial"/>
        </w:rPr>
        <w:t xml:space="preserve"> report the </w:t>
      </w:r>
      <w:proofErr w:type="spellStart"/>
      <w:r w:rsidRPr="002F53A6">
        <w:rPr>
          <w:rFonts w:ascii="Arial" w:hAnsi="Arial"/>
        </w:rPr>
        <w:t>effects</w:t>
      </w:r>
      <w:proofErr w:type="spellEnd"/>
      <w:r w:rsidRPr="002F53A6">
        <w:rPr>
          <w:rFonts w:ascii="Arial" w:hAnsi="Arial"/>
        </w:rPr>
        <w:t xml:space="preserve"> of PLD on </w:t>
      </w:r>
      <w:proofErr w:type="spellStart"/>
      <w:r w:rsidRPr="002F53A6">
        <w:rPr>
          <w:rFonts w:ascii="Arial" w:hAnsi="Arial"/>
        </w:rPr>
        <w:t>mineralization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induced</w:t>
      </w:r>
      <w:proofErr w:type="spellEnd"/>
      <w:r w:rsidRPr="002F53A6">
        <w:rPr>
          <w:rFonts w:ascii="Arial" w:hAnsi="Arial"/>
        </w:rPr>
        <w:t xml:space="preserve"> by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. The </w:t>
      </w:r>
      <w:proofErr w:type="spellStart"/>
      <w:r w:rsidRPr="002F53A6">
        <w:rPr>
          <w:rFonts w:ascii="Arial" w:hAnsi="Arial"/>
        </w:rPr>
        <w:t>presence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two</w:t>
      </w:r>
      <w:proofErr w:type="spellEnd"/>
      <w:r w:rsidRPr="002F53A6">
        <w:rPr>
          <w:rFonts w:ascii="Arial" w:hAnsi="Arial"/>
        </w:rPr>
        <w:t xml:space="preserve"> PLD </w:t>
      </w:r>
      <w:proofErr w:type="spellStart"/>
      <w:r w:rsidRPr="002F53A6">
        <w:rPr>
          <w:rFonts w:ascii="Arial" w:hAnsi="Arial"/>
        </w:rPr>
        <w:t>isoforms</w:t>
      </w:r>
      <w:proofErr w:type="spellEnd"/>
      <w:r w:rsidRPr="002F53A6">
        <w:rPr>
          <w:rFonts w:ascii="Arial" w:hAnsi="Arial"/>
        </w:rPr>
        <w:t xml:space="preserve"> (PLD1 and PLD2) </w:t>
      </w:r>
      <w:proofErr w:type="spellStart"/>
      <w:r w:rsidRPr="002F53A6">
        <w:rPr>
          <w:rFonts w:ascii="Arial" w:hAnsi="Arial"/>
        </w:rPr>
        <w:t>was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ascertained</w:t>
      </w:r>
      <w:proofErr w:type="spellEnd"/>
      <w:r w:rsidRPr="002F53A6">
        <w:rPr>
          <w:rFonts w:ascii="Arial" w:hAnsi="Arial"/>
        </w:rPr>
        <w:t xml:space="preserve"> by </w:t>
      </w:r>
      <w:proofErr w:type="spellStart"/>
      <w:r w:rsidRPr="002F53A6">
        <w:rPr>
          <w:rFonts w:ascii="Arial" w:hAnsi="Arial"/>
        </w:rPr>
        <w:t>measuring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their</w:t>
      </w:r>
      <w:proofErr w:type="spellEnd"/>
      <w:r w:rsidRPr="002F53A6">
        <w:rPr>
          <w:rFonts w:ascii="Arial" w:hAnsi="Arial"/>
        </w:rPr>
        <w:t xml:space="preserve"> RNA </w:t>
      </w:r>
      <w:proofErr w:type="spellStart"/>
      <w:r w:rsidRPr="002F53A6">
        <w:rPr>
          <w:rFonts w:ascii="Arial" w:hAnsi="Arial"/>
        </w:rPr>
        <w:t>level</w:t>
      </w:r>
      <w:proofErr w:type="spellEnd"/>
      <w:r w:rsidRPr="002F53A6">
        <w:rPr>
          <w:rFonts w:ascii="Arial" w:hAnsi="Arial"/>
        </w:rPr>
        <w:t xml:space="preserve"> expression in </w:t>
      </w:r>
      <w:proofErr w:type="spellStart"/>
      <w:r w:rsidRPr="002F53A6">
        <w:rPr>
          <w:rFonts w:ascii="Arial" w:hAnsi="Arial"/>
        </w:rPr>
        <w:t>primary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. </w:t>
      </w:r>
      <w:proofErr w:type="spellStart"/>
      <w:r w:rsidRPr="002F53A6">
        <w:rPr>
          <w:rFonts w:ascii="Arial" w:hAnsi="Arial"/>
        </w:rPr>
        <w:t>Mineralization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process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induced</w:t>
      </w:r>
      <w:proofErr w:type="spellEnd"/>
      <w:r w:rsidRPr="002F53A6">
        <w:rPr>
          <w:rFonts w:ascii="Arial" w:hAnsi="Arial"/>
        </w:rPr>
        <w:t xml:space="preserve"> by </w:t>
      </w:r>
      <w:proofErr w:type="spellStart"/>
      <w:r w:rsidRPr="002F53A6">
        <w:rPr>
          <w:rFonts w:ascii="Arial" w:hAnsi="Arial"/>
        </w:rPr>
        <w:t>primary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isolated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wild</w:t>
      </w:r>
      <w:proofErr w:type="spellEnd"/>
      <w:r w:rsidRPr="002F53A6">
        <w:rPr>
          <w:rFonts w:ascii="Arial" w:hAnsi="Arial"/>
        </w:rPr>
        <w:t xml:space="preserve"> type and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KO PLD mouse </w:t>
      </w:r>
      <w:proofErr w:type="spellStart"/>
      <w:r w:rsidRPr="002F53A6">
        <w:rPr>
          <w:rFonts w:ascii="Arial" w:hAnsi="Arial"/>
        </w:rPr>
        <w:t>models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were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compared</w:t>
      </w:r>
      <w:proofErr w:type="spellEnd"/>
      <w:r w:rsidRPr="002F53A6">
        <w:rPr>
          <w:rFonts w:ascii="Arial" w:hAnsi="Arial"/>
        </w:rPr>
        <w:t xml:space="preserve">. As </w:t>
      </w:r>
      <w:proofErr w:type="spellStart"/>
      <w:r w:rsidRPr="002F53A6">
        <w:rPr>
          <w:rFonts w:ascii="Arial" w:hAnsi="Arial"/>
        </w:rPr>
        <w:t>probed</w:t>
      </w:r>
      <w:proofErr w:type="spellEnd"/>
      <w:r w:rsidRPr="002F53A6">
        <w:rPr>
          <w:rFonts w:ascii="Arial" w:hAnsi="Arial"/>
        </w:rPr>
        <w:t xml:space="preserve"> by </w:t>
      </w:r>
      <w:proofErr w:type="spellStart"/>
      <w:r w:rsidRPr="002F53A6">
        <w:rPr>
          <w:rFonts w:ascii="Arial" w:hAnsi="Arial"/>
        </w:rPr>
        <w:t>cresolphtaline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assay</w:t>
      </w:r>
      <w:proofErr w:type="spellEnd"/>
      <w:r w:rsidRPr="002F53A6">
        <w:rPr>
          <w:rFonts w:ascii="Arial" w:hAnsi="Arial"/>
        </w:rPr>
        <w:t xml:space="preserve">, calcium </w:t>
      </w:r>
      <w:proofErr w:type="spellStart"/>
      <w:r w:rsidRPr="002F53A6">
        <w:rPr>
          <w:rFonts w:ascii="Arial" w:hAnsi="Arial"/>
        </w:rPr>
        <w:t>deposition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decreased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slightly</w:t>
      </w:r>
      <w:proofErr w:type="spellEnd"/>
      <w:r w:rsidRPr="002F53A6">
        <w:rPr>
          <w:rFonts w:ascii="Arial" w:hAnsi="Arial"/>
        </w:rPr>
        <w:t xml:space="preserve"> in </w:t>
      </w:r>
      <w:proofErr w:type="spellStart"/>
      <w:r w:rsidRPr="002F53A6">
        <w:rPr>
          <w:rFonts w:ascii="Arial" w:hAnsi="Arial"/>
        </w:rPr>
        <w:t>primary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extracted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KO PLD1 and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KO PLD2 mouse model. </w:t>
      </w:r>
      <w:proofErr w:type="spellStart"/>
      <w:r w:rsidRPr="002F53A6">
        <w:rPr>
          <w:rFonts w:ascii="Arial" w:hAnsi="Arial"/>
        </w:rPr>
        <w:t>These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findings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were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correlated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with</w:t>
      </w:r>
      <w:proofErr w:type="spellEnd"/>
      <w:r w:rsidRPr="002F53A6">
        <w:rPr>
          <w:rFonts w:ascii="Arial" w:hAnsi="Arial"/>
        </w:rPr>
        <w:t xml:space="preserve"> a </w:t>
      </w:r>
      <w:proofErr w:type="spellStart"/>
      <w:r w:rsidRPr="002F53A6">
        <w:rPr>
          <w:rFonts w:ascii="Arial" w:hAnsi="Arial"/>
        </w:rPr>
        <w:t>decrease</w:t>
      </w:r>
      <w:proofErr w:type="spellEnd"/>
      <w:r w:rsidRPr="002F53A6">
        <w:rPr>
          <w:rFonts w:ascii="Arial" w:hAnsi="Arial"/>
        </w:rPr>
        <w:t xml:space="preserve"> in TNAP </w:t>
      </w:r>
      <w:proofErr w:type="spellStart"/>
      <w:r w:rsidRPr="002F53A6">
        <w:rPr>
          <w:rFonts w:ascii="Arial" w:hAnsi="Arial"/>
        </w:rPr>
        <w:t>activity</w:t>
      </w:r>
      <w:proofErr w:type="spellEnd"/>
      <w:r w:rsidRPr="002F53A6">
        <w:rPr>
          <w:rFonts w:ascii="Arial" w:hAnsi="Arial"/>
        </w:rPr>
        <w:t xml:space="preserve">, as </w:t>
      </w:r>
      <w:proofErr w:type="spellStart"/>
      <w:r w:rsidRPr="002F53A6">
        <w:rPr>
          <w:rFonts w:ascii="Arial" w:hAnsi="Arial"/>
        </w:rPr>
        <w:t>well</w:t>
      </w:r>
      <w:proofErr w:type="spellEnd"/>
      <w:r w:rsidRPr="002F53A6">
        <w:rPr>
          <w:rFonts w:ascii="Arial" w:hAnsi="Arial"/>
        </w:rPr>
        <w:t xml:space="preserve"> as a </w:t>
      </w:r>
      <w:proofErr w:type="spellStart"/>
      <w:r w:rsidRPr="002F53A6">
        <w:rPr>
          <w:rFonts w:ascii="Arial" w:hAnsi="Arial"/>
        </w:rPr>
        <w:t>decrease</w:t>
      </w:r>
      <w:proofErr w:type="spellEnd"/>
      <w:r w:rsidRPr="002F53A6">
        <w:rPr>
          <w:rFonts w:ascii="Arial" w:hAnsi="Arial"/>
        </w:rPr>
        <w:t xml:space="preserve"> of RNA expression </w:t>
      </w:r>
      <w:proofErr w:type="spellStart"/>
      <w:r w:rsidRPr="002F53A6">
        <w:rPr>
          <w:rFonts w:ascii="Arial" w:hAnsi="Arial"/>
        </w:rPr>
        <w:t>levels</w:t>
      </w:r>
      <w:proofErr w:type="spellEnd"/>
      <w:r w:rsidRPr="002F53A6">
        <w:rPr>
          <w:rFonts w:ascii="Arial" w:hAnsi="Arial"/>
        </w:rPr>
        <w:t xml:space="preserve"> of </w:t>
      </w:r>
      <w:r w:rsidRPr="002F53A6">
        <w:rPr>
          <w:rFonts w:ascii="Arial" w:hAnsi="Arial"/>
          <w:i/>
        </w:rPr>
        <w:t>runx2</w:t>
      </w:r>
      <w:r w:rsidRPr="002F53A6">
        <w:rPr>
          <w:rFonts w:ascii="Arial" w:hAnsi="Arial"/>
        </w:rPr>
        <w:t xml:space="preserve"> and</w:t>
      </w:r>
      <w:r w:rsidRPr="002F53A6">
        <w:rPr>
          <w:rFonts w:ascii="Arial" w:hAnsi="Arial"/>
          <w:i/>
        </w:rPr>
        <w:t xml:space="preserve"> </w:t>
      </w:r>
      <w:proofErr w:type="spellStart"/>
      <w:r w:rsidRPr="002F53A6">
        <w:rPr>
          <w:rFonts w:ascii="Arial" w:hAnsi="Arial"/>
          <w:i/>
        </w:rPr>
        <w:t>ocn</w:t>
      </w:r>
      <w:proofErr w:type="spellEnd"/>
      <w:r w:rsidRPr="002F53A6">
        <w:rPr>
          <w:rFonts w:ascii="Arial" w:hAnsi="Arial"/>
          <w:i/>
        </w:rPr>
        <w:t xml:space="preserve"> </w:t>
      </w:r>
      <w:r w:rsidRPr="002F53A6">
        <w:rPr>
          <w:rFonts w:ascii="Arial" w:hAnsi="Arial"/>
        </w:rPr>
        <w:t xml:space="preserve">for KO PLD2 mouse model. </w:t>
      </w:r>
      <w:proofErr w:type="spellStart"/>
      <w:r w:rsidRPr="002F53A6">
        <w:rPr>
          <w:rFonts w:ascii="Arial" w:hAnsi="Arial"/>
        </w:rPr>
        <w:t>MVs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extracted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primary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 of KO PLD1 mouse </w:t>
      </w:r>
      <w:proofErr w:type="spellStart"/>
      <w:r w:rsidRPr="002F53A6">
        <w:rPr>
          <w:rFonts w:ascii="Arial" w:hAnsi="Arial"/>
        </w:rPr>
        <w:t>were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compared</w:t>
      </w:r>
      <w:proofErr w:type="spellEnd"/>
      <w:r w:rsidRPr="002F53A6">
        <w:rPr>
          <w:rFonts w:ascii="Arial" w:hAnsi="Arial"/>
        </w:rPr>
        <w:t xml:space="preserve"> to </w:t>
      </w:r>
      <w:proofErr w:type="spellStart"/>
      <w:r w:rsidRPr="002F53A6">
        <w:rPr>
          <w:rFonts w:ascii="Arial" w:hAnsi="Arial"/>
        </w:rPr>
        <w:t>MVs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extracted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from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primary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chondrocytes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wild</w:t>
      </w:r>
      <w:proofErr w:type="spellEnd"/>
      <w:r w:rsidRPr="002F53A6">
        <w:rPr>
          <w:rFonts w:ascii="Arial" w:hAnsi="Arial"/>
        </w:rPr>
        <w:t xml:space="preserve"> types. </w:t>
      </w:r>
      <w:proofErr w:type="spellStart"/>
      <w:r w:rsidRPr="002F53A6">
        <w:rPr>
          <w:rFonts w:ascii="Arial" w:hAnsi="Arial"/>
        </w:rPr>
        <w:t>Taken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together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these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findings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suggest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that</w:t>
      </w:r>
      <w:proofErr w:type="spellEnd"/>
      <w:r w:rsidRPr="002F53A6">
        <w:rPr>
          <w:rFonts w:ascii="Arial" w:hAnsi="Arial"/>
        </w:rPr>
        <w:t xml:space="preserve"> the </w:t>
      </w:r>
      <w:proofErr w:type="spellStart"/>
      <w:r w:rsidRPr="002F53A6">
        <w:rPr>
          <w:rFonts w:ascii="Arial" w:hAnsi="Arial"/>
        </w:rPr>
        <w:t>activity</w:t>
      </w:r>
      <w:proofErr w:type="spellEnd"/>
      <w:r w:rsidRPr="002F53A6">
        <w:rPr>
          <w:rFonts w:ascii="Arial" w:hAnsi="Arial"/>
        </w:rPr>
        <w:t xml:space="preserve"> of PLD </w:t>
      </w:r>
      <w:proofErr w:type="spellStart"/>
      <w:r w:rsidRPr="002F53A6">
        <w:rPr>
          <w:rFonts w:ascii="Arial" w:hAnsi="Arial"/>
        </w:rPr>
        <w:t>regulates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finely</w:t>
      </w:r>
      <w:proofErr w:type="spellEnd"/>
      <w:r w:rsidRPr="002F53A6">
        <w:rPr>
          <w:rFonts w:ascii="Arial" w:hAnsi="Arial"/>
        </w:rPr>
        <w:t xml:space="preserve"> the </w:t>
      </w:r>
      <w:proofErr w:type="spellStart"/>
      <w:r w:rsidRPr="002F53A6">
        <w:rPr>
          <w:rFonts w:ascii="Arial" w:hAnsi="Arial"/>
        </w:rPr>
        <w:t>mineralization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process</w:t>
      </w:r>
      <w:proofErr w:type="spellEnd"/>
      <w:r w:rsidRPr="002F53A6">
        <w:rPr>
          <w:rFonts w:ascii="Arial" w:hAnsi="Arial"/>
        </w:rPr>
        <w:t xml:space="preserve"> and </w:t>
      </w:r>
      <w:proofErr w:type="spellStart"/>
      <w:r w:rsidRPr="002F53A6">
        <w:rPr>
          <w:rFonts w:ascii="Arial" w:hAnsi="Arial"/>
        </w:rPr>
        <w:t>may</w:t>
      </w:r>
      <w:proofErr w:type="spellEnd"/>
      <w:r w:rsidRPr="002F53A6">
        <w:rPr>
          <w:rFonts w:ascii="Arial" w:hAnsi="Arial"/>
        </w:rPr>
        <w:t xml:space="preserve"> influence </w:t>
      </w:r>
      <w:proofErr w:type="spellStart"/>
      <w:r w:rsidRPr="002F53A6">
        <w:rPr>
          <w:rFonts w:ascii="Arial" w:hAnsi="Arial"/>
        </w:rPr>
        <w:t>secretion</w:t>
      </w:r>
      <w:proofErr w:type="spellEnd"/>
      <w:r w:rsidRPr="002F53A6">
        <w:rPr>
          <w:rFonts w:ascii="Arial" w:hAnsi="Arial"/>
        </w:rPr>
        <w:t xml:space="preserve"> of </w:t>
      </w:r>
      <w:proofErr w:type="spellStart"/>
      <w:r w:rsidRPr="002F53A6">
        <w:rPr>
          <w:rFonts w:ascii="Arial" w:hAnsi="Arial"/>
        </w:rPr>
        <w:t>functional</w:t>
      </w:r>
      <w:proofErr w:type="spellEnd"/>
      <w:r w:rsidRPr="002F53A6">
        <w:rPr>
          <w:rFonts w:ascii="Arial" w:hAnsi="Arial"/>
        </w:rPr>
        <w:t xml:space="preserve"> </w:t>
      </w:r>
      <w:proofErr w:type="spellStart"/>
      <w:r w:rsidRPr="002F53A6">
        <w:rPr>
          <w:rFonts w:ascii="Arial" w:hAnsi="Arial"/>
        </w:rPr>
        <w:t>MVs</w:t>
      </w:r>
      <w:proofErr w:type="spellEnd"/>
      <w:r w:rsidRPr="002F53A6">
        <w:rPr>
          <w:rFonts w:ascii="Arial" w:hAnsi="Arial"/>
        </w:rPr>
        <w:t xml:space="preserve">. </w:t>
      </w:r>
    </w:p>
    <w:p w:rsidR="003A0233" w:rsidRDefault="003A0233" w:rsidP="003A0233"/>
    <w:p w:rsidR="003A0233" w:rsidRDefault="003A0233" w:rsidP="003A0233"/>
    <w:p w:rsidR="003A0233" w:rsidRDefault="003A0233" w:rsidP="003A0233"/>
    <w:p w:rsidR="003A0233" w:rsidRDefault="003A0233" w:rsidP="003A0233"/>
    <w:p w:rsidR="003A0233" w:rsidRDefault="003A0233" w:rsidP="003A0233"/>
    <w:p w:rsidR="0090146A" w:rsidRDefault="0090146A">
      <w:bookmarkStart w:id="0" w:name="_GoBack"/>
      <w:bookmarkEnd w:id="0"/>
    </w:p>
    <w:sectPr w:rsidR="0090146A" w:rsidSect="009014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B054F"/>
    <w:multiLevelType w:val="multilevel"/>
    <w:tmpl w:val="BBB6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33"/>
    <w:rsid w:val="003A0233"/>
    <w:rsid w:val="0090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C508E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2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0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buchet@univ-lyon1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2177</Characters>
  <Application>Microsoft Macintosh Word</Application>
  <DocSecurity>0</DocSecurity>
  <Lines>18</Lines>
  <Paragraphs>5</Paragraphs>
  <ScaleCrop>false</ScaleCrop>
  <Company>Université Lyon 1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Buchet</dc:creator>
  <cp:keywords/>
  <dc:description/>
  <cp:lastModifiedBy>Rene Buchet</cp:lastModifiedBy>
  <cp:revision>1</cp:revision>
  <dcterms:created xsi:type="dcterms:W3CDTF">2018-10-29T13:49:00Z</dcterms:created>
  <dcterms:modified xsi:type="dcterms:W3CDTF">2018-10-29T13:50:00Z</dcterms:modified>
</cp:coreProperties>
</file>